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530" w:rsidRPr="00B217CF" w:rsidRDefault="00663530"/>
    <w:p w:rsidR="00810F38" w:rsidRPr="00B217CF" w:rsidRDefault="00810F38"/>
    <w:p w:rsidR="00810F38" w:rsidRPr="00B217CF" w:rsidRDefault="00810F38"/>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jc w:val="center"/>
        <w:rPr>
          <w:rFonts w:ascii="Times New Roman" w:hAnsi="Times New Roman" w:cs="Times New Roman"/>
          <w:sz w:val="24"/>
          <w:szCs w:val="24"/>
        </w:rPr>
      </w:pPr>
      <w:r w:rsidRPr="00B217CF">
        <w:rPr>
          <w:rFonts w:ascii="Times New Roman" w:hAnsi="Times New Roman" w:cs="Times New Roman"/>
          <w:sz w:val="24"/>
          <w:szCs w:val="24"/>
        </w:rPr>
        <w:t>Nursing Career Reflection</w:t>
      </w:r>
    </w:p>
    <w:p w:rsidR="00810F38" w:rsidRPr="00B217CF" w:rsidRDefault="00810F38" w:rsidP="00B217CF">
      <w:pPr>
        <w:spacing w:line="480" w:lineRule="auto"/>
        <w:jc w:val="center"/>
        <w:rPr>
          <w:rFonts w:ascii="Times New Roman" w:hAnsi="Times New Roman" w:cs="Times New Roman"/>
          <w:sz w:val="24"/>
          <w:szCs w:val="24"/>
        </w:rPr>
      </w:pPr>
      <w:r w:rsidRPr="00B217CF">
        <w:rPr>
          <w:rFonts w:ascii="Times New Roman" w:hAnsi="Times New Roman" w:cs="Times New Roman"/>
          <w:sz w:val="24"/>
          <w:szCs w:val="24"/>
        </w:rPr>
        <w:t>Student’s Name</w:t>
      </w:r>
    </w:p>
    <w:p w:rsidR="00810F38" w:rsidRPr="00B217CF" w:rsidRDefault="00810F38" w:rsidP="00B217CF">
      <w:pPr>
        <w:spacing w:line="480" w:lineRule="auto"/>
        <w:jc w:val="center"/>
        <w:rPr>
          <w:rFonts w:ascii="Times New Roman" w:hAnsi="Times New Roman" w:cs="Times New Roman"/>
          <w:sz w:val="24"/>
          <w:szCs w:val="24"/>
        </w:rPr>
      </w:pPr>
      <w:r w:rsidRPr="00B217CF">
        <w:rPr>
          <w:rFonts w:ascii="Times New Roman" w:hAnsi="Times New Roman" w:cs="Times New Roman"/>
          <w:sz w:val="24"/>
          <w:szCs w:val="24"/>
        </w:rPr>
        <w:t>Institutional Affiliation</w:t>
      </w: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D82CB3" w:rsidRPr="00B217CF" w:rsidRDefault="00D82CB3" w:rsidP="00B217CF">
      <w:pPr>
        <w:spacing w:line="480" w:lineRule="auto"/>
        <w:ind w:firstLine="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lastRenderedPageBreak/>
        <w:t xml:space="preserve">Cedar Sinai Hospital, USC Keck Hospital, and Providence St. Joseph’s hospital in Burbank CA are hospitals in California that interests me. These hospitals are non-profit organizations which were established to serve the community. They have pioneering research achievements as well as educational projects that have been guiding them in defining the future of the healthcare industry. Cedars-Sinai, for instance, has been at the forefront in initiating activities that benefit the community and has set new standards for quality and innovation in medicine. Other than offering medical care, these hospitals value their workforce and hence, they provide a range of career development programs for its employees. As a medical professional, I look forward to working in organizations that value the workers. </w:t>
      </w:r>
    </w:p>
    <w:p w:rsidR="00D82CB3" w:rsidRPr="00B217CF" w:rsidRDefault="00D82CB3" w:rsidP="00B217CF">
      <w:pPr>
        <w:spacing w:line="480" w:lineRule="auto"/>
        <w:rPr>
          <w:rFonts w:ascii="Times New Roman" w:hAnsi="Times New Roman" w:cs="Times New Roman"/>
          <w:b/>
          <w:bCs/>
          <w:sz w:val="24"/>
          <w:szCs w:val="24"/>
          <w:shd w:val="clear" w:color="auto" w:fill="FFFFFF"/>
        </w:rPr>
      </w:pPr>
      <w:r w:rsidRPr="00B217CF">
        <w:rPr>
          <w:rFonts w:ascii="Times New Roman" w:hAnsi="Times New Roman" w:cs="Times New Roman"/>
          <w:b/>
          <w:bCs/>
          <w:sz w:val="24"/>
          <w:szCs w:val="24"/>
          <w:shd w:val="clear" w:color="auto" w:fill="FFFFFF"/>
        </w:rPr>
        <w:t>Cedar Sinai Hospital</w:t>
      </w:r>
    </w:p>
    <w:p w:rsidR="00D82CB3" w:rsidRPr="00B217CF" w:rsidRDefault="00D82CB3" w:rsidP="00B217CF">
      <w:pPr>
        <w:spacing w:line="480" w:lineRule="auto"/>
        <w:ind w:firstLine="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This is a multispecialty hospital located in Beverly neighborhoods with over 2,000 employees. It focuses on biomedical research and technology-based medical education. The hospital was founded in 1902, and it is certified to treat adults and pediatrics with services ranging from prevention to rehabilitation</w:t>
      </w:r>
      <w:r w:rsidRPr="00B217CF">
        <w:rPr>
          <w:rFonts w:ascii="Times New Roman" w:hAnsi="Times New Roman" w:cs="Times New Roman"/>
          <w:bCs/>
          <w:sz w:val="24"/>
          <w:szCs w:val="24"/>
          <w:shd w:val="clear" w:color="auto" w:fill="FFFFFF"/>
        </w:rPr>
        <w:t xml:space="preserve"> </w:t>
      </w:r>
      <w:r w:rsidRPr="00B217CF">
        <w:rPr>
          <w:rFonts w:ascii="Times New Roman" w:hAnsi="Times New Roman" w:cs="Times New Roman"/>
          <w:bCs/>
          <w:sz w:val="24"/>
          <w:szCs w:val="24"/>
          <w:shd w:val="clear" w:color="auto" w:fill="FFFFFF"/>
        </w:rPr>
        <w:t xml:space="preserve">(Rosen et al., 2017). The hospital has won the NRC Health’s Consumer Choice Awards in 20 years in a row as the hospital that offers quality medical care in Los Angeles, California. It is also ranked at </w:t>
      </w:r>
      <w:r w:rsidR="0048151F">
        <w:rPr>
          <w:rFonts w:ascii="Times New Roman" w:hAnsi="Times New Roman" w:cs="Times New Roman"/>
          <w:bCs/>
          <w:sz w:val="24"/>
          <w:szCs w:val="24"/>
          <w:shd w:val="clear" w:color="auto" w:fill="FFFFFF"/>
        </w:rPr>
        <w:t xml:space="preserve">number </w:t>
      </w:r>
      <w:r w:rsidRPr="00B217CF">
        <w:rPr>
          <w:rFonts w:ascii="Times New Roman" w:hAnsi="Times New Roman" w:cs="Times New Roman"/>
          <w:bCs/>
          <w:sz w:val="24"/>
          <w:szCs w:val="24"/>
          <w:shd w:val="clear" w:color="auto" w:fill="FFFFFF"/>
        </w:rPr>
        <w:t>12 nationally by the U.S News and World Reports as the best hospital of 108-2019</w:t>
      </w:r>
      <w:r w:rsidR="00B217CF" w:rsidRPr="00B217CF">
        <w:rPr>
          <w:rFonts w:ascii="Times New Roman" w:hAnsi="Times New Roman" w:cs="Times New Roman"/>
          <w:bCs/>
          <w:sz w:val="24"/>
          <w:szCs w:val="24"/>
          <w:shd w:val="clear" w:color="auto" w:fill="FFFFFF"/>
        </w:rPr>
        <w:t xml:space="preserve"> (</w:t>
      </w:r>
      <w:r w:rsidR="00B217CF" w:rsidRPr="00B217CF">
        <w:rPr>
          <w:rFonts w:ascii="Times New Roman" w:hAnsi="Times New Roman" w:cs="Times New Roman"/>
          <w:bCs/>
          <w:sz w:val="24"/>
          <w:szCs w:val="24"/>
          <w:shd w:val="clear" w:color="auto" w:fill="FFFFFF"/>
        </w:rPr>
        <w:t>US News &amp; World Report</w:t>
      </w:r>
      <w:r w:rsidR="00B217CF" w:rsidRPr="00B217CF">
        <w:rPr>
          <w:rFonts w:ascii="Times New Roman" w:hAnsi="Times New Roman" w:cs="Times New Roman"/>
          <w:bCs/>
          <w:sz w:val="24"/>
          <w:szCs w:val="24"/>
          <w:shd w:val="clear" w:color="auto" w:fill="FFFFFF"/>
        </w:rPr>
        <w:t>, 2018)</w:t>
      </w:r>
      <w:r w:rsidRPr="00B217CF">
        <w:rPr>
          <w:rFonts w:ascii="Times New Roman" w:hAnsi="Times New Roman" w:cs="Times New Roman"/>
          <w:bCs/>
          <w:sz w:val="24"/>
          <w:szCs w:val="24"/>
          <w:shd w:val="clear" w:color="auto" w:fill="FFFFFF"/>
        </w:rPr>
        <w:t>. Cedars Sinai Hospital offers its member nurses with continuing opp</w:t>
      </w:r>
      <w:bookmarkStart w:id="0" w:name="_GoBack"/>
      <w:bookmarkEnd w:id="0"/>
      <w:r w:rsidRPr="00B217CF">
        <w:rPr>
          <w:rFonts w:ascii="Times New Roman" w:hAnsi="Times New Roman" w:cs="Times New Roman"/>
          <w:bCs/>
          <w:sz w:val="24"/>
          <w:szCs w:val="24"/>
          <w:shd w:val="clear" w:color="auto" w:fill="FFFFFF"/>
        </w:rPr>
        <w:t>ortunities for certification and conference based education. The hospital supports specialty services which place nurses to be leaders</w:t>
      </w:r>
      <w:r w:rsidRPr="00B217CF">
        <w:rPr>
          <w:rFonts w:ascii="Times New Roman" w:hAnsi="Times New Roman" w:cs="Times New Roman"/>
          <w:bCs/>
          <w:sz w:val="24"/>
          <w:szCs w:val="24"/>
          <w:shd w:val="clear" w:color="auto" w:fill="FFFFFF"/>
        </w:rPr>
        <w:t xml:space="preserve"> (CSH, </w:t>
      </w:r>
      <w:proofErr w:type="spellStart"/>
      <w:r w:rsidRPr="00B217CF">
        <w:rPr>
          <w:rFonts w:ascii="Times New Roman" w:hAnsi="Times New Roman" w:cs="Times New Roman"/>
          <w:bCs/>
          <w:sz w:val="24"/>
          <w:szCs w:val="24"/>
          <w:shd w:val="clear" w:color="auto" w:fill="FFFFFF"/>
        </w:rPr>
        <w:t>n.d</w:t>
      </w:r>
      <w:proofErr w:type="spellEnd"/>
      <w:r w:rsidRPr="00B217CF">
        <w:rPr>
          <w:rFonts w:ascii="Times New Roman" w:hAnsi="Times New Roman" w:cs="Times New Roman"/>
          <w:bCs/>
          <w:sz w:val="24"/>
          <w:szCs w:val="24"/>
          <w:shd w:val="clear" w:color="auto" w:fill="FFFFFF"/>
        </w:rPr>
        <w:t>)</w:t>
      </w:r>
      <w:r w:rsidRPr="00B217CF">
        <w:rPr>
          <w:rFonts w:ascii="Times New Roman" w:hAnsi="Times New Roman" w:cs="Times New Roman"/>
          <w:bCs/>
          <w:sz w:val="24"/>
          <w:szCs w:val="24"/>
          <w:shd w:val="clear" w:color="auto" w:fill="FFFFFF"/>
        </w:rPr>
        <w:t xml:space="preserve">. Nurses at the facility are encouraged by the management to use evidence-based practice. Workers are invited to participate in writing journals and which are later peer-reviewed for publication in different professional websites.  Yearly conferences are held with the </w:t>
      </w:r>
      <w:r w:rsidRPr="00B217CF">
        <w:rPr>
          <w:rFonts w:ascii="Times New Roman" w:hAnsi="Times New Roman" w:cs="Times New Roman"/>
          <w:bCs/>
          <w:sz w:val="24"/>
          <w:szCs w:val="24"/>
          <w:shd w:val="clear" w:color="auto" w:fill="FFFFFF"/>
        </w:rPr>
        <w:lastRenderedPageBreak/>
        <w:t xml:space="preserve">purpose of uniting nurses from diverse backgrounds to share some of the best nursing practices. This offers nurses the opportunity to network and share experiences. </w:t>
      </w:r>
    </w:p>
    <w:p w:rsidR="00D82CB3" w:rsidRPr="00B217CF" w:rsidRDefault="00D82CB3" w:rsidP="00B217CF">
      <w:pPr>
        <w:spacing w:line="480" w:lineRule="auto"/>
        <w:rPr>
          <w:rFonts w:ascii="Times New Roman" w:hAnsi="Times New Roman" w:cs="Times New Roman"/>
          <w:b/>
          <w:bCs/>
          <w:sz w:val="24"/>
          <w:szCs w:val="24"/>
          <w:shd w:val="clear" w:color="auto" w:fill="FFFFFF"/>
        </w:rPr>
      </w:pPr>
      <w:r w:rsidRPr="00B217CF">
        <w:rPr>
          <w:rFonts w:ascii="Times New Roman" w:hAnsi="Times New Roman" w:cs="Times New Roman"/>
          <w:b/>
          <w:bCs/>
          <w:sz w:val="24"/>
          <w:szCs w:val="24"/>
          <w:shd w:val="clear" w:color="auto" w:fill="FFFFFF"/>
        </w:rPr>
        <w:t>USC Keck Hospital</w:t>
      </w:r>
    </w:p>
    <w:p w:rsidR="00D82CB3" w:rsidRPr="00B217CF" w:rsidRDefault="00D82CB3" w:rsidP="00B217CF">
      <w:pPr>
        <w:spacing w:line="480" w:lineRule="auto"/>
        <w:ind w:firstLine="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USC Keck Hospital is a medical facility that offers innovative care for widespread medical and surgical problems. It employs highly trained specialists in each area. The hospital was started by the National Medical Enterprises as Tenet hospital and was sold to Keck Hospital of USC in 2009</w:t>
      </w:r>
      <w:r w:rsidR="00B217CF" w:rsidRPr="00B217CF">
        <w:rPr>
          <w:rFonts w:ascii="Times New Roman" w:hAnsi="Times New Roman" w:cs="Times New Roman"/>
          <w:bCs/>
          <w:sz w:val="24"/>
          <w:szCs w:val="24"/>
          <w:shd w:val="clear" w:color="auto" w:fill="FFFFFF"/>
        </w:rPr>
        <w:t xml:space="preserve"> (Angell et al., 2015)</w:t>
      </w:r>
      <w:r w:rsidRPr="00B217CF">
        <w:rPr>
          <w:rFonts w:ascii="Times New Roman" w:hAnsi="Times New Roman" w:cs="Times New Roman"/>
          <w:bCs/>
          <w:sz w:val="24"/>
          <w:szCs w:val="24"/>
          <w:shd w:val="clear" w:color="auto" w:fill="FFFFFF"/>
        </w:rPr>
        <w:t>. This medical facility is the backbone of career advancement since it is a member of the American Association of Nurses</w:t>
      </w:r>
      <w:r w:rsidR="00B217CF" w:rsidRPr="00B217CF">
        <w:rPr>
          <w:rFonts w:ascii="Times New Roman" w:hAnsi="Times New Roman" w:cs="Times New Roman"/>
          <w:bCs/>
          <w:sz w:val="24"/>
          <w:szCs w:val="24"/>
          <w:shd w:val="clear" w:color="auto" w:fill="FFFFFF"/>
        </w:rPr>
        <w:t xml:space="preserve"> (USC, 2019)</w:t>
      </w:r>
      <w:r w:rsidRPr="00B217CF">
        <w:rPr>
          <w:rFonts w:ascii="Times New Roman" w:hAnsi="Times New Roman" w:cs="Times New Roman"/>
          <w:bCs/>
          <w:sz w:val="24"/>
          <w:szCs w:val="24"/>
          <w:shd w:val="clear" w:color="auto" w:fill="FFFFFF"/>
        </w:rPr>
        <w:t xml:space="preserve">. Since a combination of medical practitioners exposes nurses to new opportunities, being a member of this hospital means that one will be exposed not only to career opening but also professional </w:t>
      </w:r>
      <w:r w:rsidR="00B217CF" w:rsidRPr="00B217CF">
        <w:rPr>
          <w:rFonts w:ascii="Times New Roman" w:hAnsi="Times New Roman" w:cs="Times New Roman"/>
          <w:bCs/>
          <w:sz w:val="24"/>
          <w:szCs w:val="24"/>
          <w:shd w:val="clear" w:color="auto" w:fill="FFFFFF"/>
        </w:rPr>
        <w:t xml:space="preserve">development. </w:t>
      </w:r>
      <w:r w:rsidRPr="00B217CF">
        <w:rPr>
          <w:rFonts w:ascii="Times New Roman" w:hAnsi="Times New Roman" w:cs="Times New Roman"/>
          <w:bCs/>
          <w:sz w:val="24"/>
          <w:szCs w:val="24"/>
          <w:shd w:val="clear" w:color="auto" w:fill="FFFFFF"/>
        </w:rPr>
        <w:t xml:space="preserve">Furthermore, Keck Hospital of USC is known to combine exceptional scientific and compassionate, patient-centered care, as such, employees benefit from their yearly training programs.  </w:t>
      </w:r>
    </w:p>
    <w:p w:rsidR="00D82CB3" w:rsidRPr="00B217CF" w:rsidRDefault="00D82CB3" w:rsidP="00B217CF">
      <w:pPr>
        <w:spacing w:line="480" w:lineRule="auto"/>
        <w:rPr>
          <w:rFonts w:ascii="Times New Roman" w:hAnsi="Times New Roman" w:cs="Times New Roman"/>
          <w:b/>
          <w:bCs/>
          <w:sz w:val="24"/>
          <w:szCs w:val="24"/>
          <w:shd w:val="clear" w:color="auto" w:fill="FFFFFF"/>
        </w:rPr>
      </w:pPr>
      <w:r w:rsidRPr="00B217CF">
        <w:rPr>
          <w:rFonts w:ascii="Times New Roman" w:hAnsi="Times New Roman" w:cs="Times New Roman"/>
          <w:b/>
          <w:bCs/>
          <w:sz w:val="24"/>
          <w:szCs w:val="24"/>
          <w:shd w:val="clear" w:color="auto" w:fill="FFFFFF"/>
        </w:rPr>
        <w:t>Providence St. Joseph’s hospital in Burbank CA</w:t>
      </w:r>
    </w:p>
    <w:p w:rsidR="00D82CB3" w:rsidRPr="00B217CF" w:rsidRDefault="00D82CB3" w:rsidP="00B217CF">
      <w:pPr>
        <w:spacing w:line="480" w:lineRule="auto"/>
        <w:ind w:firstLine="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This is a California based hospital in Burbank California with 446 beds. It is part of the Providence Health and Services which is a not for profit health system founded in 1943. The hospital provides a wide range of medical services</w:t>
      </w:r>
      <w:r w:rsidRPr="00B217CF">
        <w:rPr>
          <w:rFonts w:ascii="Times New Roman" w:eastAsia="Times New Roman" w:hAnsi="Times New Roman" w:cs="Times New Roman"/>
          <w:kern w:val="36"/>
          <w:sz w:val="24"/>
          <w:szCs w:val="24"/>
        </w:rPr>
        <w:t xml:space="preserve"> (</w:t>
      </w:r>
      <w:r w:rsidRPr="00D82CB3">
        <w:rPr>
          <w:rFonts w:ascii="Times New Roman" w:eastAsia="Times New Roman" w:hAnsi="Times New Roman" w:cs="Times New Roman"/>
          <w:kern w:val="36"/>
          <w:sz w:val="24"/>
          <w:szCs w:val="24"/>
        </w:rPr>
        <w:t>Providence Saint Joseph Medical Center</w:t>
      </w:r>
      <w:r w:rsidRPr="00B217CF">
        <w:rPr>
          <w:rFonts w:ascii="Times New Roman" w:eastAsia="Times New Roman" w:hAnsi="Times New Roman" w:cs="Times New Roman"/>
          <w:kern w:val="36"/>
          <w:sz w:val="24"/>
          <w:szCs w:val="24"/>
        </w:rPr>
        <w:t xml:space="preserve">, </w:t>
      </w:r>
      <w:proofErr w:type="spellStart"/>
      <w:r w:rsidRPr="00B217CF">
        <w:rPr>
          <w:rFonts w:ascii="Times New Roman" w:eastAsia="Times New Roman" w:hAnsi="Times New Roman" w:cs="Times New Roman"/>
          <w:kern w:val="36"/>
          <w:sz w:val="24"/>
          <w:szCs w:val="24"/>
        </w:rPr>
        <w:t>n.d</w:t>
      </w:r>
      <w:proofErr w:type="spellEnd"/>
      <w:r w:rsidRPr="00B217CF">
        <w:rPr>
          <w:rFonts w:ascii="Times New Roman" w:eastAsia="Times New Roman" w:hAnsi="Times New Roman" w:cs="Times New Roman"/>
          <w:kern w:val="36"/>
          <w:sz w:val="24"/>
          <w:szCs w:val="24"/>
        </w:rPr>
        <w:t>)</w:t>
      </w:r>
      <w:r w:rsidRPr="00B217CF">
        <w:rPr>
          <w:rFonts w:ascii="Times New Roman" w:hAnsi="Times New Roman" w:cs="Times New Roman"/>
          <w:bCs/>
          <w:sz w:val="24"/>
          <w:szCs w:val="24"/>
          <w:shd w:val="clear" w:color="auto" w:fill="FFFFFF"/>
        </w:rPr>
        <w:t>. It treats over ten thousand people annually including individuals seeking emergency services. It was ranked as the second-best regional hospital of 2016/2017 by the US News and World Report</w:t>
      </w:r>
      <w:r w:rsidR="00B217CF" w:rsidRPr="00B217CF">
        <w:rPr>
          <w:rFonts w:ascii="Times New Roman" w:hAnsi="Times New Roman" w:cs="Times New Roman"/>
          <w:bCs/>
          <w:sz w:val="24"/>
          <w:szCs w:val="24"/>
          <w:shd w:val="clear" w:color="auto" w:fill="FFFFFF"/>
        </w:rPr>
        <w:t xml:space="preserve"> (2016)</w:t>
      </w:r>
      <w:r w:rsidRPr="00B217CF">
        <w:rPr>
          <w:rFonts w:ascii="Times New Roman" w:hAnsi="Times New Roman" w:cs="Times New Roman"/>
          <w:bCs/>
          <w:sz w:val="24"/>
          <w:szCs w:val="24"/>
          <w:shd w:val="clear" w:color="auto" w:fill="FFFFFF"/>
        </w:rPr>
        <w:t xml:space="preserve">. In 2014, 2015 and 2017 it was classified as 100 best hospitals for spine surgery. Amidst its excellence in offering medical services, the hospital listed as 100 best medical facilities to work for in California. According to </w:t>
      </w:r>
      <w:proofErr w:type="spellStart"/>
      <w:r w:rsidR="00B217CF" w:rsidRPr="00B217CF">
        <w:rPr>
          <w:rFonts w:ascii="Times New Roman" w:eastAsia="Times New Roman" w:hAnsi="Times New Roman" w:cs="Times New Roman"/>
          <w:sz w:val="24"/>
          <w:szCs w:val="24"/>
        </w:rPr>
        <w:t>Boghossian</w:t>
      </w:r>
      <w:proofErr w:type="spellEnd"/>
      <w:r w:rsidR="00B217CF" w:rsidRPr="00B217CF">
        <w:rPr>
          <w:rFonts w:ascii="Times New Roman" w:eastAsia="Times New Roman" w:hAnsi="Times New Roman" w:cs="Times New Roman"/>
          <w:sz w:val="24"/>
          <w:szCs w:val="24"/>
        </w:rPr>
        <w:t xml:space="preserve">, </w:t>
      </w:r>
      <w:proofErr w:type="spellStart"/>
      <w:r w:rsidR="00B217CF" w:rsidRPr="00B217CF">
        <w:rPr>
          <w:rFonts w:ascii="Times New Roman" w:eastAsia="Times New Roman" w:hAnsi="Times New Roman" w:cs="Times New Roman"/>
          <w:sz w:val="24"/>
          <w:szCs w:val="24"/>
        </w:rPr>
        <w:t>Geraci</w:t>
      </w:r>
      <w:proofErr w:type="spellEnd"/>
      <w:r w:rsidR="00B217CF" w:rsidRPr="00B217CF">
        <w:rPr>
          <w:rFonts w:ascii="Times New Roman" w:eastAsia="Times New Roman" w:hAnsi="Times New Roman" w:cs="Times New Roman"/>
          <w:sz w:val="24"/>
          <w:szCs w:val="24"/>
        </w:rPr>
        <w:t>, Edwards</w:t>
      </w:r>
      <w:r w:rsidR="00B217CF" w:rsidRPr="00B217CF">
        <w:rPr>
          <w:rFonts w:ascii="Times New Roman" w:eastAsia="Times New Roman" w:hAnsi="Times New Roman" w:cs="Times New Roman"/>
          <w:sz w:val="24"/>
          <w:szCs w:val="24"/>
        </w:rPr>
        <w:t xml:space="preserve"> &amp; </w:t>
      </w:r>
      <w:proofErr w:type="spellStart"/>
      <w:r w:rsidR="00B217CF" w:rsidRPr="00B217CF">
        <w:rPr>
          <w:rFonts w:ascii="Times New Roman" w:eastAsia="Times New Roman" w:hAnsi="Times New Roman" w:cs="Times New Roman"/>
          <w:sz w:val="24"/>
          <w:szCs w:val="24"/>
        </w:rPr>
        <w:t>Horbar</w:t>
      </w:r>
      <w:proofErr w:type="spellEnd"/>
      <w:r w:rsidR="00B217CF" w:rsidRPr="00B217CF">
        <w:rPr>
          <w:rFonts w:ascii="Times New Roman" w:eastAsia="Times New Roman" w:hAnsi="Times New Roman" w:cs="Times New Roman"/>
          <w:sz w:val="24"/>
          <w:szCs w:val="24"/>
        </w:rPr>
        <w:t xml:space="preserve"> </w:t>
      </w:r>
      <w:r w:rsidR="00B217CF" w:rsidRPr="00B217CF">
        <w:rPr>
          <w:rFonts w:ascii="Times New Roman" w:eastAsia="Times New Roman" w:hAnsi="Times New Roman" w:cs="Times New Roman"/>
          <w:sz w:val="24"/>
          <w:szCs w:val="24"/>
        </w:rPr>
        <w:lastRenderedPageBreak/>
        <w:t>(2018)</w:t>
      </w:r>
      <w:r w:rsidRPr="00B217CF">
        <w:rPr>
          <w:rFonts w:ascii="Times New Roman" w:hAnsi="Times New Roman" w:cs="Times New Roman"/>
          <w:bCs/>
          <w:sz w:val="24"/>
          <w:szCs w:val="24"/>
          <w:shd w:val="clear" w:color="auto" w:fill="FFFFFF"/>
        </w:rPr>
        <w:t xml:space="preserve">, the facility supports the continued growth of its workforce. The hospital has leadership based programs that aim at empowering its workers in decision making. The hospital is dedicated to offering compassionate care and career development for medical practitioners. </w:t>
      </w:r>
    </w:p>
    <w:p w:rsidR="00810F38" w:rsidRPr="00B217CF" w:rsidRDefault="00D82CB3" w:rsidP="00B217CF">
      <w:pPr>
        <w:spacing w:line="480" w:lineRule="auto"/>
        <w:ind w:firstLine="720"/>
        <w:rPr>
          <w:rFonts w:ascii="Times New Roman" w:hAnsi="Times New Roman" w:cs="Times New Roman"/>
          <w:sz w:val="24"/>
          <w:szCs w:val="24"/>
        </w:rPr>
      </w:pPr>
      <w:r w:rsidRPr="00B217CF">
        <w:rPr>
          <w:rFonts w:ascii="Times New Roman" w:hAnsi="Times New Roman" w:cs="Times New Roman"/>
          <w:bCs/>
          <w:sz w:val="24"/>
          <w:szCs w:val="24"/>
          <w:shd w:val="clear" w:color="auto" w:fill="FFFFFF"/>
        </w:rPr>
        <w:t>In summary, Cedar Sinai Hospital, USC Keck Hospital, and Providence St. Joseph’s hospital in Burbank CA are medical facilities that strive to be the best in offering both medical care and support the career development of its workers. I consider joining these hospitals because I will benefit from the conferences they offer. Since a hospital like Cedars Sinai Hospital allows employees to write for professional journals, I will be able to fulfill my goal of writing an article regarding failures of the herpes treatment. I have always looked forward to working in a facility that supports the career dreams of the workforces. Therefore, these three hospitals offer benefits that will help me to meet my career needs.</w:t>
      </w: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B217CF" w:rsidRDefault="00B217CF" w:rsidP="00B217CF">
      <w:pPr>
        <w:spacing w:line="480" w:lineRule="auto"/>
        <w:rPr>
          <w:rFonts w:ascii="Times New Roman" w:hAnsi="Times New Roman" w:cs="Times New Roman"/>
          <w:sz w:val="24"/>
          <w:szCs w:val="24"/>
        </w:rPr>
      </w:pPr>
    </w:p>
    <w:p w:rsidR="00810F38" w:rsidRPr="00B217CF" w:rsidRDefault="00D82CB3" w:rsidP="00B217CF">
      <w:pPr>
        <w:spacing w:line="480" w:lineRule="auto"/>
        <w:jc w:val="center"/>
        <w:rPr>
          <w:rFonts w:ascii="Times New Roman" w:hAnsi="Times New Roman" w:cs="Times New Roman"/>
          <w:sz w:val="24"/>
          <w:szCs w:val="24"/>
        </w:rPr>
      </w:pPr>
      <w:r w:rsidRPr="00B217CF">
        <w:rPr>
          <w:rFonts w:ascii="Times New Roman" w:hAnsi="Times New Roman" w:cs="Times New Roman"/>
          <w:sz w:val="24"/>
          <w:szCs w:val="24"/>
        </w:rPr>
        <w:lastRenderedPageBreak/>
        <w:t>Reference</w:t>
      </w:r>
    </w:p>
    <w:p w:rsidR="00B217CF" w:rsidRPr="002A7C4C" w:rsidRDefault="00B217CF" w:rsidP="00B217CF">
      <w:pPr>
        <w:spacing w:after="0" w:line="480" w:lineRule="auto"/>
        <w:ind w:left="720" w:hanging="720"/>
        <w:rPr>
          <w:rFonts w:ascii="Times New Roman" w:eastAsia="Times New Roman" w:hAnsi="Times New Roman" w:cs="Times New Roman"/>
          <w:sz w:val="24"/>
          <w:szCs w:val="24"/>
        </w:rPr>
      </w:pPr>
      <w:r w:rsidRPr="002A7C4C">
        <w:rPr>
          <w:rFonts w:ascii="Times New Roman" w:eastAsia="Times New Roman" w:hAnsi="Times New Roman" w:cs="Times New Roman"/>
          <w:sz w:val="24"/>
          <w:szCs w:val="24"/>
        </w:rPr>
        <w:t xml:space="preserve">Angell, T. E., </w:t>
      </w:r>
      <w:proofErr w:type="spellStart"/>
      <w:r w:rsidRPr="002A7C4C">
        <w:rPr>
          <w:rFonts w:ascii="Times New Roman" w:eastAsia="Times New Roman" w:hAnsi="Times New Roman" w:cs="Times New Roman"/>
          <w:sz w:val="24"/>
          <w:szCs w:val="24"/>
        </w:rPr>
        <w:t>Lechner</w:t>
      </w:r>
      <w:proofErr w:type="spellEnd"/>
      <w:r w:rsidRPr="002A7C4C">
        <w:rPr>
          <w:rFonts w:ascii="Times New Roman" w:eastAsia="Times New Roman" w:hAnsi="Times New Roman" w:cs="Times New Roman"/>
          <w:sz w:val="24"/>
          <w:szCs w:val="24"/>
        </w:rPr>
        <w:t xml:space="preserve">, M. G., Nguyen, C. T., </w:t>
      </w:r>
      <w:proofErr w:type="spellStart"/>
      <w:r w:rsidRPr="002A7C4C">
        <w:rPr>
          <w:rFonts w:ascii="Times New Roman" w:eastAsia="Times New Roman" w:hAnsi="Times New Roman" w:cs="Times New Roman"/>
          <w:sz w:val="24"/>
          <w:szCs w:val="24"/>
        </w:rPr>
        <w:t>Salvato</w:t>
      </w:r>
      <w:proofErr w:type="spellEnd"/>
      <w:r w:rsidRPr="002A7C4C">
        <w:rPr>
          <w:rFonts w:ascii="Times New Roman" w:eastAsia="Times New Roman" w:hAnsi="Times New Roman" w:cs="Times New Roman"/>
          <w:sz w:val="24"/>
          <w:szCs w:val="24"/>
        </w:rPr>
        <w:t xml:space="preserve">, V. L., </w:t>
      </w:r>
      <w:proofErr w:type="spellStart"/>
      <w:r w:rsidRPr="002A7C4C">
        <w:rPr>
          <w:rFonts w:ascii="Times New Roman" w:eastAsia="Times New Roman" w:hAnsi="Times New Roman" w:cs="Times New Roman"/>
          <w:sz w:val="24"/>
          <w:szCs w:val="24"/>
        </w:rPr>
        <w:t>Nicoloff</w:t>
      </w:r>
      <w:proofErr w:type="spellEnd"/>
      <w:r w:rsidRPr="002A7C4C">
        <w:rPr>
          <w:rFonts w:ascii="Times New Roman" w:eastAsia="Times New Roman" w:hAnsi="Times New Roman" w:cs="Times New Roman"/>
          <w:sz w:val="24"/>
          <w:szCs w:val="24"/>
        </w:rPr>
        <w:t xml:space="preserve">, J. T., &amp; </w:t>
      </w:r>
      <w:proofErr w:type="spellStart"/>
      <w:r w:rsidRPr="002A7C4C">
        <w:rPr>
          <w:rFonts w:ascii="Times New Roman" w:eastAsia="Times New Roman" w:hAnsi="Times New Roman" w:cs="Times New Roman"/>
          <w:sz w:val="24"/>
          <w:szCs w:val="24"/>
        </w:rPr>
        <w:t>LoPresti</w:t>
      </w:r>
      <w:proofErr w:type="spellEnd"/>
      <w:r w:rsidRPr="002A7C4C">
        <w:rPr>
          <w:rFonts w:ascii="Times New Roman" w:eastAsia="Times New Roman" w:hAnsi="Times New Roman" w:cs="Times New Roman"/>
          <w:sz w:val="24"/>
          <w:szCs w:val="24"/>
        </w:rPr>
        <w:t xml:space="preserve">, J. S. (2015). Clinical features and hospital outcomes in thyroid storm: a retrospective cohort study. </w:t>
      </w:r>
      <w:r w:rsidRPr="002A7C4C">
        <w:rPr>
          <w:rFonts w:ascii="Times New Roman" w:eastAsia="Times New Roman" w:hAnsi="Times New Roman" w:cs="Times New Roman"/>
          <w:i/>
          <w:iCs/>
          <w:sz w:val="24"/>
          <w:szCs w:val="24"/>
        </w:rPr>
        <w:t>The Journal of Clinical Endocrinology &amp; Metabolism</w:t>
      </w:r>
      <w:r w:rsidRPr="002A7C4C">
        <w:rPr>
          <w:rFonts w:ascii="Times New Roman" w:eastAsia="Times New Roman" w:hAnsi="Times New Roman" w:cs="Times New Roman"/>
          <w:sz w:val="24"/>
          <w:szCs w:val="24"/>
        </w:rPr>
        <w:t xml:space="preserve">, </w:t>
      </w:r>
      <w:r w:rsidRPr="002A7C4C">
        <w:rPr>
          <w:rFonts w:ascii="Times New Roman" w:eastAsia="Times New Roman" w:hAnsi="Times New Roman" w:cs="Times New Roman"/>
          <w:i/>
          <w:iCs/>
          <w:sz w:val="24"/>
          <w:szCs w:val="24"/>
        </w:rPr>
        <w:t>100</w:t>
      </w:r>
      <w:r w:rsidRPr="002A7C4C">
        <w:rPr>
          <w:rFonts w:ascii="Times New Roman" w:eastAsia="Times New Roman" w:hAnsi="Times New Roman" w:cs="Times New Roman"/>
          <w:sz w:val="24"/>
          <w:szCs w:val="24"/>
        </w:rPr>
        <w:t>(2), 451-459.</w:t>
      </w:r>
    </w:p>
    <w:p w:rsidR="00B217CF" w:rsidRPr="00B217CF" w:rsidRDefault="00B217CF" w:rsidP="00B217CF">
      <w:pPr>
        <w:spacing w:after="0" w:line="480" w:lineRule="auto"/>
        <w:ind w:left="720" w:hanging="720"/>
        <w:rPr>
          <w:rFonts w:ascii="Times New Roman" w:eastAsia="Times New Roman" w:hAnsi="Times New Roman" w:cs="Times New Roman"/>
          <w:sz w:val="24"/>
          <w:szCs w:val="24"/>
        </w:rPr>
      </w:pPr>
      <w:proofErr w:type="spellStart"/>
      <w:r w:rsidRPr="00B217CF">
        <w:rPr>
          <w:rFonts w:ascii="Times New Roman" w:eastAsia="Times New Roman" w:hAnsi="Times New Roman" w:cs="Times New Roman"/>
          <w:sz w:val="24"/>
          <w:szCs w:val="24"/>
        </w:rPr>
        <w:t>Boghossian</w:t>
      </w:r>
      <w:proofErr w:type="spellEnd"/>
      <w:r w:rsidRPr="00B217CF">
        <w:rPr>
          <w:rFonts w:ascii="Times New Roman" w:eastAsia="Times New Roman" w:hAnsi="Times New Roman" w:cs="Times New Roman"/>
          <w:sz w:val="24"/>
          <w:szCs w:val="24"/>
        </w:rPr>
        <w:t xml:space="preserve">, N. S., </w:t>
      </w:r>
      <w:proofErr w:type="spellStart"/>
      <w:r w:rsidRPr="00B217CF">
        <w:rPr>
          <w:rFonts w:ascii="Times New Roman" w:eastAsia="Times New Roman" w:hAnsi="Times New Roman" w:cs="Times New Roman"/>
          <w:sz w:val="24"/>
          <w:szCs w:val="24"/>
        </w:rPr>
        <w:t>Geraci</w:t>
      </w:r>
      <w:proofErr w:type="spellEnd"/>
      <w:r w:rsidRPr="00B217CF">
        <w:rPr>
          <w:rFonts w:ascii="Times New Roman" w:eastAsia="Times New Roman" w:hAnsi="Times New Roman" w:cs="Times New Roman"/>
          <w:sz w:val="24"/>
          <w:szCs w:val="24"/>
        </w:rPr>
        <w:t xml:space="preserve">, M., Edwards, E. M., &amp; </w:t>
      </w:r>
      <w:proofErr w:type="spellStart"/>
      <w:r w:rsidRPr="00B217CF">
        <w:rPr>
          <w:rFonts w:ascii="Times New Roman" w:eastAsia="Times New Roman" w:hAnsi="Times New Roman" w:cs="Times New Roman"/>
          <w:sz w:val="24"/>
          <w:szCs w:val="24"/>
        </w:rPr>
        <w:t>Horbar</w:t>
      </w:r>
      <w:proofErr w:type="spellEnd"/>
      <w:r w:rsidRPr="00B217CF">
        <w:rPr>
          <w:rFonts w:ascii="Times New Roman" w:eastAsia="Times New Roman" w:hAnsi="Times New Roman" w:cs="Times New Roman"/>
          <w:sz w:val="24"/>
          <w:szCs w:val="24"/>
        </w:rPr>
        <w:t xml:space="preserve">, J. D. (2018). In-Hospital Outcomes in Large for Gestational Age Infants at 22-29 Weeks of Gestation. </w:t>
      </w:r>
      <w:r w:rsidRPr="00B217CF">
        <w:rPr>
          <w:rFonts w:ascii="Times New Roman" w:eastAsia="Times New Roman" w:hAnsi="Times New Roman" w:cs="Times New Roman"/>
          <w:i/>
          <w:iCs/>
          <w:sz w:val="24"/>
          <w:szCs w:val="24"/>
        </w:rPr>
        <w:t>The Journal of pediatrics</w:t>
      </w:r>
      <w:r w:rsidRPr="00B217CF">
        <w:rPr>
          <w:rFonts w:ascii="Times New Roman" w:eastAsia="Times New Roman" w:hAnsi="Times New Roman" w:cs="Times New Roman"/>
          <w:sz w:val="24"/>
          <w:szCs w:val="24"/>
        </w:rPr>
        <w:t>.</w:t>
      </w:r>
    </w:p>
    <w:p w:rsidR="00B217CF" w:rsidRPr="00B217CF" w:rsidRDefault="00B217CF" w:rsidP="00B217CF">
      <w:pPr>
        <w:spacing w:line="480" w:lineRule="auto"/>
        <w:ind w:left="720" w:hanging="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CSH. (</w:t>
      </w:r>
      <w:proofErr w:type="spellStart"/>
      <w:r w:rsidRPr="00B217CF">
        <w:rPr>
          <w:rFonts w:ascii="Times New Roman" w:hAnsi="Times New Roman" w:cs="Times New Roman"/>
          <w:bCs/>
          <w:sz w:val="24"/>
          <w:szCs w:val="24"/>
          <w:shd w:val="clear" w:color="auto" w:fill="FFFFFF"/>
        </w:rPr>
        <w:t>n.d</w:t>
      </w:r>
      <w:proofErr w:type="spellEnd"/>
      <w:r w:rsidRPr="00B217CF">
        <w:rPr>
          <w:rFonts w:ascii="Times New Roman" w:hAnsi="Times New Roman" w:cs="Times New Roman"/>
          <w:bCs/>
          <w:sz w:val="24"/>
          <w:szCs w:val="24"/>
          <w:shd w:val="clear" w:color="auto" w:fill="FFFFFF"/>
        </w:rPr>
        <w:t xml:space="preserve">). </w:t>
      </w:r>
      <w:r w:rsidRPr="00B217CF">
        <w:rPr>
          <w:rFonts w:ascii="Times New Roman" w:hAnsi="Times New Roman" w:cs="Times New Roman"/>
          <w:bCs/>
          <w:sz w:val="24"/>
          <w:szCs w:val="24"/>
          <w:shd w:val="clear" w:color="auto" w:fill="FFFFFF"/>
        </w:rPr>
        <w:t>Cedar Sinai Hospital</w:t>
      </w:r>
      <w:r w:rsidRPr="00B217CF">
        <w:rPr>
          <w:rFonts w:ascii="Times New Roman" w:hAnsi="Times New Roman" w:cs="Times New Roman"/>
          <w:bCs/>
          <w:sz w:val="24"/>
          <w:szCs w:val="24"/>
          <w:shd w:val="clear" w:color="auto" w:fill="FFFFFF"/>
        </w:rPr>
        <w:t xml:space="preserve">. Retrieved from: </w:t>
      </w:r>
      <w:hyperlink r:id="rId6" w:history="1">
        <w:r w:rsidRPr="00B217CF">
          <w:rPr>
            <w:rStyle w:val="Hyperlink"/>
            <w:rFonts w:ascii="Times New Roman" w:hAnsi="Times New Roman" w:cs="Times New Roman"/>
            <w:bCs/>
            <w:color w:val="auto"/>
            <w:sz w:val="24"/>
            <w:szCs w:val="24"/>
            <w:shd w:val="clear" w:color="auto" w:fill="FFFFFF"/>
          </w:rPr>
          <w:t>https://www.cedars-sinai.org/about.html</w:t>
        </w:r>
      </w:hyperlink>
    </w:p>
    <w:p w:rsidR="00B217CF" w:rsidRPr="00B217CF" w:rsidRDefault="00B217CF" w:rsidP="00B217CF">
      <w:pPr>
        <w:spacing w:line="480" w:lineRule="auto"/>
        <w:ind w:left="720" w:hanging="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https://acdis.org/article</w:t>
      </w:r>
      <w:r w:rsidRPr="00B217CF">
        <w:rPr>
          <w:rFonts w:ascii="Times New Roman" w:hAnsi="Times New Roman" w:cs="Times New Roman"/>
          <w:bCs/>
          <w:sz w:val="24"/>
          <w:szCs w:val="24"/>
          <w:shd w:val="clear" w:color="auto" w:fill="FFFFFF"/>
        </w:rPr>
        <w:t>s/news-us-news-world-report-2016-2017</w:t>
      </w:r>
      <w:r w:rsidRPr="00B217CF">
        <w:rPr>
          <w:rFonts w:ascii="Times New Roman" w:hAnsi="Times New Roman" w:cs="Times New Roman"/>
          <w:bCs/>
          <w:sz w:val="24"/>
          <w:szCs w:val="24"/>
          <w:shd w:val="clear" w:color="auto" w:fill="FFFFFF"/>
        </w:rPr>
        <w:t>-hospital-rankings-released-mayo-tops-list</w:t>
      </w:r>
    </w:p>
    <w:p w:rsidR="00B217CF" w:rsidRPr="00B217CF" w:rsidRDefault="00B217CF" w:rsidP="00B217CF">
      <w:pPr>
        <w:spacing w:line="480" w:lineRule="auto"/>
        <w:ind w:left="720" w:hanging="720"/>
        <w:rPr>
          <w:rFonts w:ascii="Times New Roman" w:hAnsi="Times New Roman" w:cs="Times New Roman"/>
          <w:bCs/>
          <w:sz w:val="24"/>
          <w:szCs w:val="24"/>
          <w:shd w:val="clear" w:color="auto" w:fill="FFFFFF"/>
        </w:rPr>
      </w:pPr>
      <w:hyperlink r:id="rId7" w:history="1">
        <w:r w:rsidRPr="00B217CF">
          <w:rPr>
            <w:rStyle w:val="Hyperlink"/>
            <w:rFonts w:ascii="Times New Roman" w:hAnsi="Times New Roman" w:cs="Times New Roman"/>
            <w:bCs/>
            <w:color w:val="auto"/>
            <w:sz w:val="24"/>
            <w:szCs w:val="24"/>
            <w:shd w:val="clear" w:color="auto" w:fill="FFFFFF"/>
          </w:rPr>
          <w:t>https://acdis.org/articles/news-us-news-world-report-2018-2019-hospital-rankings-released-mayo-tops-list</w:t>
        </w:r>
      </w:hyperlink>
    </w:p>
    <w:p w:rsidR="00B217CF" w:rsidRPr="00D82CB3" w:rsidRDefault="00B217CF" w:rsidP="00B217CF">
      <w:pPr>
        <w:spacing w:line="480" w:lineRule="auto"/>
        <w:ind w:left="720" w:hanging="720"/>
        <w:rPr>
          <w:rFonts w:ascii="Times New Roman" w:hAnsi="Times New Roman" w:cs="Times New Roman"/>
          <w:bCs/>
          <w:sz w:val="24"/>
          <w:szCs w:val="24"/>
          <w:shd w:val="clear" w:color="auto" w:fill="FFFFFF"/>
        </w:rPr>
      </w:pPr>
      <w:r w:rsidRPr="00D82CB3">
        <w:rPr>
          <w:rFonts w:ascii="Times New Roman" w:eastAsia="Times New Roman" w:hAnsi="Times New Roman" w:cs="Times New Roman"/>
          <w:kern w:val="36"/>
          <w:sz w:val="24"/>
          <w:szCs w:val="24"/>
        </w:rPr>
        <w:t>Providence Saint Joseph Medical Center</w:t>
      </w:r>
      <w:r w:rsidRPr="00B217CF">
        <w:rPr>
          <w:rFonts w:ascii="Times New Roman" w:eastAsia="Times New Roman" w:hAnsi="Times New Roman" w:cs="Times New Roman"/>
          <w:kern w:val="36"/>
          <w:sz w:val="24"/>
          <w:szCs w:val="24"/>
        </w:rPr>
        <w:t>. (</w:t>
      </w:r>
      <w:proofErr w:type="spellStart"/>
      <w:r w:rsidRPr="00B217CF">
        <w:rPr>
          <w:rFonts w:ascii="Times New Roman" w:eastAsia="Times New Roman" w:hAnsi="Times New Roman" w:cs="Times New Roman"/>
          <w:kern w:val="36"/>
          <w:sz w:val="24"/>
          <w:szCs w:val="24"/>
        </w:rPr>
        <w:t>n.d</w:t>
      </w:r>
      <w:proofErr w:type="spellEnd"/>
      <w:r w:rsidRPr="00B217CF">
        <w:rPr>
          <w:rFonts w:ascii="Times New Roman" w:eastAsia="Times New Roman" w:hAnsi="Times New Roman" w:cs="Times New Roman"/>
          <w:kern w:val="36"/>
          <w:sz w:val="24"/>
          <w:szCs w:val="24"/>
        </w:rPr>
        <w:t xml:space="preserve">). </w:t>
      </w:r>
      <w:r w:rsidRPr="00B217CF">
        <w:rPr>
          <w:rFonts w:ascii="Times New Roman" w:hAnsi="Times New Roman" w:cs="Times New Roman"/>
          <w:bCs/>
          <w:sz w:val="24"/>
          <w:szCs w:val="24"/>
          <w:shd w:val="clear" w:color="auto" w:fill="FFFFFF"/>
        </w:rPr>
        <w:t xml:space="preserve">Providence St. </w:t>
      </w:r>
      <w:r w:rsidRPr="00B217CF">
        <w:rPr>
          <w:rFonts w:ascii="Times New Roman" w:hAnsi="Times New Roman" w:cs="Times New Roman"/>
          <w:bCs/>
          <w:sz w:val="24"/>
          <w:szCs w:val="24"/>
          <w:shd w:val="clear" w:color="auto" w:fill="FFFFFF"/>
        </w:rPr>
        <w:t xml:space="preserve">Joseph’s hospital in Burbank CA. Retrieved from: </w:t>
      </w:r>
      <w:hyperlink r:id="rId8" w:history="1">
        <w:r w:rsidRPr="00B217CF">
          <w:rPr>
            <w:rStyle w:val="Hyperlink"/>
            <w:rFonts w:ascii="Times New Roman" w:hAnsi="Times New Roman" w:cs="Times New Roman"/>
            <w:bCs/>
            <w:color w:val="auto"/>
            <w:sz w:val="24"/>
            <w:szCs w:val="24"/>
            <w:shd w:val="clear" w:color="auto" w:fill="FFFFFF"/>
          </w:rPr>
          <w:t>https://california.providence.org/saint-joseph/</w:t>
        </w:r>
      </w:hyperlink>
    </w:p>
    <w:p w:rsidR="00B217CF" w:rsidRPr="00D82CB3" w:rsidRDefault="00B217CF" w:rsidP="00B217CF">
      <w:pPr>
        <w:spacing w:after="0" w:line="480" w:lineRule="auto"/>
        <w:ind w:left="720" w:hanging="720"/>
        <w:rPr>
          <w:rFonts w:ascii="Times New Roman" w:eastAsia="Times New Roman" w:hAnsi="Times New Roman" w:cs="Times New Roman"/>
          <w:sz w:val="24"/>
          <w:szCs w:val="24"/>
        </w:rPr>
      </w:pPr>
      <w:r w:rsidRPr="00D82CB3">
        <w:rPr>
          <w:rFonts w:ascii="Times New Roman" w:eastAsia="Times New Roman" w:hAnsi="Times New Roman" w:cs="Times New Roman"/>
          <w:sz w:val="24"/>
          <w:szCs w:val="24"/>
        </w:rPr>
        <w:t xml:space="preserve">Rosen, B. T., </w:t>
      </w:r>
      <w:proofErr w:type="spellStart"/>
      <w:r w:rsidRPr="00D82CB3">
        <w:rPr>
          <w:rFonts w:ascii="Times New Roman" w:eastAsia="Times New Roman" w:hAnsi="Times New Roman" w:cs="Times New Roman"/>
          <w:sz w:val="24"/>
          <w:szCs w:val="24"/>
        </w:rPr>
        <w:t>Halbert</w:t>
      </w:r>
      <w:proofErr w:type="spellEnd"/>
      <w:r w:rsidRPr="00D82CB3">
        <w:rPr>
          <w:rFonts w:ascii="Times New Roman" w:eastAsia="Times New Roman" w:hAnsi="Times New Roman" w:cs="Times New Roman"/>
          <w:sz w:val="24"/>
          <w:szCs w:val="24"/>
        </w:rPr>
        <w:t xml:space="preserve">, R. J., Hart, K., </w:t>
      </w:r>
      <w:proofErr w:type="spellStart"/>
      <w:r w:rsidRPr="00D82CB3">
        <w:rPr>
          <w:rFonts w:ascii="Times New Roman" w:eastAsia="Times New Roman" w:hAnsi="Times New Roman" w:cs="Times New Roman"/>
          <w:sz w:val="24"/>
          <w:szCs w:val="24"/>
        </w:rPr>
        <w:t>Diniz</w:t>
      </w:r>
      <w:proofErr w:type="spellEnd"/>
      <w:r w:rsidRPr="00D82CB3">
        <w:rPr>
          <w:rFonts w:ascii="Times New Roman" w:eastAsia="Times New Roman" w:hAnsi="Times New Roman" w:cs="Times New Roman"/>
          <w:sz w:val="24"/>
          <w:szCs w:val="24"/>
        </w:rPr>
        <w:t xml:space="preserve">, M. A., </w:t>
      </w:r>
      <w:proofErr w:type="spellStart"/>
      <w:r w:rsidRPr="00D82CB3">
        <w:rPr>
          <w:rFonts w:ascii="Times New Roman" w:eastAsia="Times New Roman" w:hAnsi="Times New Roman" w:cs="Times New Roman"/>
          <w:sz w:val="24"/>
          <w:szCs w:val="24"/>
        </w:rPr>
        <w:t>Isonaka</w:t>
      </w:r>
      <w:proofErr w:type="spellEnd"/>
      <w:r w:rsidRPr="00D82CB3">
        <w:rPr>
          <w:rFonts w:ascii="Times New Roman" w:eastAsia="Times New Roman" w:hAnsi="Times New Roman" w:cs="Times New Roman"/>
          <w:sz w:val="24"/>
          <w:szCs w:val="24"/>
        </w:rPr>
        <w:t xml:space="preserve">, S., &amp; Black, J. T. (2017). The Enhanced Care Program: Impact of a Care Transition Program on 30-Day Hospital Readmissions for Patients Discharged From an Acute Care Facility to Skilled Nursing Facilities. </w:t>
      </w:r>
      <w:r w:rsidRPr="00D82CB3">
        <w:rPr>
          <w:rFonts w:ascii="Times New Roman" w:eastAsia="Times New Roman" w:hAnsi="Times New Roman" w:cs="Times New Roman"/>
          <w:i/>
          <w:iCs/>
          <w:sz w:val="24"/>
          <w:szCs w:val="24"/>
        </w:rPr>
        <w:t>Journal of hospital medicine</w:t>
      </w:r>
      <w:r w:rsidRPr="00D82CB3">
        <w:rPr>
          <w:rFonts w:ascii="Times New Roman" w:eastAsia="Times New Roman" w:hAnsi="Times New Roman" w:cs="Times New Roman"/>
          <w:sz w:val="24"/>
          <w:szCs w:val="24"/>
        </w:rPr>
        <w:t xml:space="preserve">, </w:t>
      </w:r>
      <w:r w:rsidRPr="00D82CB3">
        <w:rPr>
          <w:rFonts w:ascii="Times New Roman" w:eastAsia="Times New Roman" w:hAnsi="Times New Roman" w:cs="Times New Roman"/>
          <w:i/>
          <w:iCs/>
          <w:sz w:val="24"/>
          <w:szCs w:val="24"/>
        </w:rPr>
        <w:t>13</w:t>
      </w:r>
      <w:r w:rsidRPr="00D82CB3">
        <w:rPr>
          <w:rFonts w:ascii="Times New Roman" w:eastAsia="Times New Roman" w:hAnsi="Times New Roman" w:cs="Times New Roman"/>
          <w:sz w:val="24"/>
          <w:szCs w:val="24"/>
        </w:rPr>
        <w:t>(4), 229-236.</w:t>
      </w:r>
    </w:p>
    <w:p w:rsidR="00B217CF" w:rsidRPr="00B217CF" w:rsidRDefault="00B217CF" w:rsidP="00B217CF">
      <w:pPr>
        <w:pStyle w:val="Heading1"/>
        <w:shd w:val="clear" w:color="auto" w:fill="FFFFFF"/>
        <w:spacing w:before="0" w:line="480" w:lineRule="auto"/>
        <w:ind w:left="720" w:hanging="720"/>
        <w:rPr>
          <w:rFonts w:ascii="Times New Roman" w:eastAsia="Times New Roman" w:hAnsi="Times New Roman" w:cs="Times New Roman"/>
          <w:bCs/>
          <w:color w:val="auto"/>
          <w:kern w:val="36"/>
          <w:sz w:val="24"/>
          <w:szCs w:val="24"/>
        </w:rPr>
      </w:pPr>
      <w:r w:rsidRPr="00B217CF">
        <w:rPr>
          <w:rFonts w:ascii="Times New Roman" w:hAnsi="Times New Roman" w:cs="Times New Roman"/>
          <w:bCs/>
          <w:color w:val="auto"/>
          <w:sz w:val="24"/>
          <w:szCs w:val="24"/>
          <w:shd w:val="clear" w:color="auto" w:fill="FFFFFF"/>
        </w:rPr>
        <w:lastRenderedPageBreak/>
        <w:t>US News &amp; World Report</w:t>
      </w:r>
      <w:r w:rsidRPr="00B217CF">
        <w:rPr>
          <w:rFonts w:ascii="Times New Roman" w:hAnsi="Times New Roman" w:cs="Times New Roman"/>
          <w:bCs/>
          <w:color w:val="auto"/>
          <w:sz w:val="24"/>
          <w:szCs w:val="24"/>
          <w:shd w:val="clear" w:color="auto" w:fill="FFFFFF"/>
        </w:rPr>
        <w:t>. (2016</w:t>
      </w:r>
      <w:r w:rsidRPr="00B217CF">
        <w:rPr>
          <w:rFonts w:ascii="Times New Roman" w:hAnsi="Times New Roman" w:cs="Times New Roman"/>
          <w:bCs/>
          <w:color w:val="auto"/>
          <w:sz w:val="24"/>
          <w:szCs w:val="24"/>
          <w:shd w:val="clear" w:color="auto" w:fill="FFFFFF"/>
        </w:rPr>
        <w:t xml:space="preserve">). </w:t>
      </w:r>
      <w:r w:rsidRPr="00B217CF">
        <w:rPr>
          <w:rFonts w:ascii="Times New Roman" w:eastAsia="Times New Roman" w:hAnsi="Times New Roman" w:cs="Times New Roman"/>
          <w:bCs/>
          <w:color w:val="auto"/>
          <w:kern w:val="36"/>
          <w:sz w:val="24"/>
          <w:szCs w:val="24"/>
        </w:rPr>
        <w:t>U.S. News &amp; World Report 2016</w:t>
      </w:r>
      <w:r w:rsidRPr="00B217CF">
        <w:rPr>
          <w:rFonts w:ascii="Times New Roman" w:eastAsia="Times New Roman" w:hAnsi="Times New Roman" w:cs="Times New Roman"/>
          <w:bCs/>
          <w:color w:val="auto"/>
          <w:kern w:val="36"/>
          <w:sz w:val="24"/>
          <w:szCs w:val="24"/>
        </w:rPr>
        <w:t>-201</w:t>
      </w:r>
      <w:r w:rsidRPr="00B217CF">
        <w:rPr>
          <w:rFonts w:ascii="Times New Roman" w:eastAsia="Times New Roman" w:hAnsi="Times New Roman" w:cs="Times New Roman"/>
          <w:bCs/>
          <w:color w:val="auto"/>
          <w:kern w:val="36"/>
          <w:sz w:val="24"/>
          <w:szCs w:val="24"/>
        </w:rPr>
        <w:t>7</w:t>
      </w:r>
      <w:r w:rsidRPr="00B217CF">
        <w:rPr>
          <w:rFonts w:ascii="Times New Roman" w:eastAsia="Times New Roman" w:hAnsi="Times New Roman" w:cs="Times New Roman"/>
          <w:bCs/>
          <w:color w:val="auto"/>
          <w:kern w:val="36"/>
          <w:sz w:val="24"/>
          <w:szCs w:val="24"/>
        </w:rPr>
        <w:t xml:space="preserve"> hospital rankings released, Mayo tops list. Retrieved from: </w:t>
      </w:r>
    </w:p>
    <w:p w:rsidR="00B217CF" w:rsidRPr="00B217CF" w:rsidRDefault="00B217CF" w:rsidP="00B217CF">
      <w:pPr>
        <w:pStyle w:val="Heading1"/>
        <w:shd w:val="clear" w:color="auto" w:fill="FFFFFF"/>
        <w:spacing w:before="0" w:line="480" w:lineRule="auto"/>
        <w:ind w:left="720" w:hanging="720"/>
        <w:rPr>
          <w:rFonts w:ascii="Times New Roman" w:eastAsia="Times New Roman" w:hAnsi="Times New Roman" w:cs="Times New Roman"/>
          <w:bCs/>
          <w:color w:val="auto"/>
          <w:kern w:val="36"/>
          <w:sz w:val="24"/>
          <w:szCs w:val="24"/>
        </w:rPr>
      </w:pPr>
      <w:r w:rsidRPr="00B217CF">
        <w:rPr>
          <w:rFonts w:ascii="Times New Roman" w:hAnsi="Times New Roman" w:cs="Times New Roman"/>
          <w:bCs/>
          <w:color w:val="auto"/>
          <w:sz w:val="24"/>
          <w:szCs w:val="24"/>
          <w:shd w:val="clear" w:color="auto" w:fill="FFFFFF"/>
        </w:rPr>
        <w:t xml:space="preserve">US News </w:t>
      </w:r>
      <w:r w:rsidRPr="00B217CF">
        <w:rPr>
          <w:rFonts w:ascii="Times New Roman" w:hAnsi="Times New Roman" w:cs="Times New Roman"/>
          <w:bCs/>
          <w:color w:val="auto"/>
          <w:sz w:val="24"/>
          <w:szCs w:val="24"/>
          <w:shd w:val="clear" w:color="auto" w:fill="FFFFFF"/>
        </w:rPr>
        <w:t xml:space="preserve">&amp; </w:t>
      </w:r>
      <w:r w:rsidRPr="00B217CF">
        <w:rPr>
          <w:rFonts w:ascii="Times New Roman" w:hAnsi="Times New Roman" w:cs="Times New Roman"/>
          <w:bCs/>
          <w:color w:val="auto"/>
          <w:sz w:val="24"/>
          <w:szCs w:val="24"/>
          <w:shd w:val="clear" w:color="auto" w:fill="FFFFFF"/>
        </w:rPr>
        <w:t>World Report</w:t>
      </w:r>
      <w:r w:rsidRPr="00B217CF">
        <w:rPr>
          <w:rFonts w:ascii="Times New Roman" w:hAnsi="Times New Roman" w:cs="Times New Roman"/>
          <w:bCs/>
          <w:color w:val="auto"/>
          <w:sz w:val="24"/>
          <w:szCs w:val="24"/>
          <w:shd w:val="clear" w:color="auto" w:fill="FFFFFF"/>
        </w:rPr>
        <w:t xml:space="preserve">. (2018). </w:t>
      </w:r>
      <w:r w:rsidRPr="00B217CF">
        <w:rPr>
          <w:rFonts w:ascii="Times New Roman" w:eastAsia="Times New Roman" w:hAnsi="Times New Roman" w:cs="Times New Roman"/>
          <w:bCs/>
          <w:color w:val="auto"/>
          <w:kern w:val="36"/>
          <w:sz w:val="24"/>
          <w:szCs w:val="24"/>
        </w:rPr>
        <w:t>U.S. News &amp; World Report 2018-2019 hospital rankings released, Mayo tops list</w:t>
      </w:r>
      <w:r w:rsidRPr="00B217CF">
        <w:rPr>
          <w:rFonts w:ascii="Times New Roman" w:eastAsia="Times New Roman" w:hAnsi="Times New Roman" w:cs="Times New Roman"/>
          <w:bCs/>
          <w:color w:val="auto"/>
          <w:kern w:val="36"/>
          <w:sz w:val="24"/>
          <w:szCs w:val="24"/>
        </w:rPr>
        <w:t xml:space="preserve">. Retrieved from: </w:t>
      </w:r>
    </w:p>
    <w:p w:rsidR="00B217CF" w:rsidRPr="00B217CF" w:rsidRDefault="00B217CF" w:rsidP="00B217CF">
      <w:pPr>
        <w:spacing w:line="480" w:lineRule="auto"/>
        <w:ind w:left="720" w:hanging="720"/>
        <w:rPr>
          <w:rFonts w:ascii="Times New Roman" w:hAnsi="Times New Roman" w:cs="Times New Roman"/>
          <w:bCs/>
          <w:sz w:val="24"/>
          <w:szCs w:val="24"/>
          <w:shd w:val="clear" w:color="auto" w:fill="FFFFFF"/>
        </w:rPr>
      </w:pPr>
      <w:r w:rsidRPr="00B217CF">
        <w:rPr>
          <w:rFonts w:ascii="Times New Roman" w:hAnsi="Times New Roman" w:cs="Times New Roman"/>
          <w:bCs/>
          <w:sz w:val="24"/>
          <w:szCs w:val="24"/>
          <w:shd w:val="clear" w:color="auto" w:fill="FFFFFF"/>
        </w:rPr>
        <w:t xml:space="preserve">USC. (2019). </w:t>
      </w:r>
      <w:r w:rsidRPr="00B217CF">
        <w:rPr>
          <w:rFonts w:ascii="Times New Roman" w:hAnsi="Times New Roman" w:cs="Times New Roman"/>
          <w:bCs/>
          <w:sz w:val="24"/>
          <w:szCs w:val="24"/>
          <w:shd w:val="clear" w:color="auto" w:fill="FFFFFF"/>
        </w:rPr>
        <w:t>USC Keck Hospital</w:t>
      </w:r>
      <w:r w:rsidRPr="00B217CF">
        <w:rPr>
          <w:rFonts w:ascii="Times New Roman" w:hAnsi="Times New Roman" w:cs="Times New Roman"/>
          <w:bCs/>
          <w:sz w:val="24"/>
          <w:szCs w:val="24"/>
          <w:shd w:val="clear" w:color="auto" w:fill="FFFFFF"/>
        </w:rPr>
        <w:t xml:space="preserve">. Retrieved from: </w:t>
      </w:r>
      <w:hyperlink r:id="rId9" w:history="1">
        <w:r w:rsidRPr="00B217CF">
          <w:rPr>
            <w:rStyle w:val="Hyperlink"/>
            <w:rFonts w:ascii="Times New Roman" w:hAnsi="Times New Roman" w:cs="Times New Roman"/>
            <w:bCs/>
            <w:color w:val="auto"/>
            <w:sz w:val="24"/>
            <w:szCs w:val="24"/>
            <w:shd w:val="clear" w:color="auto" w:fill="FFFFFF"/>
          </w:rPr>
          <w:t>https://www.keckmedicine.org/about-keck-medicine/keck-hospital-of-usc/</w:t>
        </w:r>
      </w:hyperlink>
    </w:p>
    <w:p w:rsidR="00B217CF" w:rsidRPr="00B217CF" w:rsidRDefault="00B217CF" w:rsidP="00B217CF">
      <w:pPr>
        <w:spacing w:line="480" w:lineRule="auto"/>
        <w:rPr>
          <w:rFonts w:ascii="Times New Roman" w:hAnsi="Times New Roman" w:cs="Times New Roman"/>
          <w:bCs/>
          <w:color w:val="1D1D1D"/>
          <w:sz w:val="24"/>
          <w:szCs w:val="24"/>
          <w:shd w:val="clear" w:color="auto" w:fill="FFFFFF"/>
        </w:rPr>
      </w:pPr>
    </w:p>
    <w:p w:rsidR="00D82CB3" w:rsidRPr="00B217CF" w:rsidRDefault="00D82CB3" w:rsidP="00B217CF">
      <w:pPr>
        <w:spacing w:line="480" w:lineRule="auto"/>
        <w:rPr>
          <w:rFonts w:ascii="Times New Roman" w:hAnsi="Times New Roman" w:cs="Times New Roman"/>
          <w:bCs/>
          <w:color w:val="1D1D1D"/>
          <w:sz w:val="24"/>
          <w:szCs w:val="24"/>
          <w:shd w:val="clear" w:color="auto" w:fill="FFFFFF"/>
        </w:rPr>
      </w:pPr>
    </w:p>
    <w:p w:rsidR="00D82CB3" w:rsidRPr="00B217CF" w:rsidRDefault="00D82CB3" w:rsidP="00B217CF">
      <w:pPr>
        <w:spacing w:line="480" w:lineRule="auto"/>
        <w:rPr>
          <w:rFonts w:ascii="Times New Roman" w:hAnsi="Times New Roman" w:cs="Times New Roman"/>
          <w:bCs/>
          <w:color w:val="1D1D1D"/>
          <w:sz w:val="24"/>
          <w:szCs w:val="24"/>
          <w:shd w:val="clear" w:color="auto" w:fill="FFFFFF"/>
        </w:rPr>
      </w:pPr>
    </w:p>
    <w:p w:rsidR="00D82CB3" w:rsidRPr="00B217CF" w:rsidRDefault="00D82CB3" w:rsidP="00B217CF">
      <w:pPr>
        <w:spacing w:line="480" w:lineRule="auto"/>
        <w:rPr>
          <w:rFonts w:ascii="Times New Roman" w:hAnsi="Times New Roman" w:cs="Times New Roman"/>
          <w:bCs/>
          <w:color w:val="1D1D1D"/>
          <w:sz w:val="24"/>
          <w:szCs w:val="24"/>
          <w:shd w:val="clear" w:color="auto" w:fill="FFFFFF"/>
        </w:rPr>
      </w:pPr>
      <w:r w:rsidRPr="00B217CF">
        <w:rPr>
          <w:rFonts w:ascii="Times New Roman" w:hAnsi="Times New Roman" w:cs="Times New Roman"/>
          <w:bCs/>
          <w:color w:val="1D1D1D"/>
          <w:sz w:val="24"/>
          <w:szCs w:val="24"/>
          <w:shd w:val="clear" w:color="auto" w:fill="FFFFFF"/>
        </w:rPr>
        <w:t xml:space="preserve"> </w:t>
      </w: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Pr="00B217CF" w:rsidRDefault="00810F38" w:rsidP="00B217CF">
      <w:pPr>
        <w:spacing w:line="480" w:lineRule="auto"/>
        <w:rPr>
          <w:rFonts w:ascii="Times New Roman" w:hAnsi="Times New Roman" w:cs="Times New Roman"/>
          <w:sz w:val="24"/>
          <w:szCs w:val="24"/>
        </w:rPr>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rsidP="00B217CF">
      <w:pPr>
        <w:spacing w:line="480" w:lineRule="auto"/>
      </w:pPr>
    </w:p>
    <w:p w:rsidR="00810F38" w:rsidRDefault="00810F38"/>
    <w:p w:rsidR="00810F38" w:rsidRDefault="00810F38"/>
    <w:sectPr w:rsidR="00810F38" w:rsidSect="00810F3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163" w:rsidRDefault="001F7163" w:rsidP="00810F38">
      <w:pPr>
        <w:spacing w:after="0" w:line="240" w:lineRule="auto"/>
      </w:pPr>
      <w:r>
        <w:separator/>
      </w:r>
    </w:p>
  </w:endnote>
  <w:endnote w:type="continuationSeparator" w:id="0">
    <w:p w:rsidR="001F7163" w:rsidRDefault="001F7163" w:rsidP="00810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163" w:rsidRDefault="001F7163" w:rsidP="00810F38">
      <w:pPr>
        <w:spacing w:after="0" w:line="240" w:lineRule="auto"/>
      </w:pPr>
      <w:r>
        <w:separator/>
      </w:r>
    </w:p>
  </w:footnote>
  <w:footnote w:type="continuationSeparator" w:id="0">
    <w:p w:rsidR="001F7163" w:rsidRDefault="001F7163" w:rsidP="00810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F38" w:rsidRDefault="00810F38">
    <w:pPr>
      <w:pStyle w:val="Header"/>
    </w:pPr>
    <w:r w:rsidRPr="00810F38">
      <w:rPr>
        <w:rFonts w:ascii="Times New Roman" w:hAnsi="Times New Roman" w:cs="Times New Roman"/>
        <w:sz w:val="24"/>
        <w:szCs w:val="24"/>
      </w:rPr>
      <w:t>NURSING CAREER REFLECTION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810F38">
      <w:rPr>
        <w:rFonts w:ascii="Times New Roman" w:hAnsi="Times New Roman" w:cs="Times New Roman"/>
        <w:sz w:val="24"/>
        <w:szCs w:val="24"/>
      </w:rPr>
      <w:fldChar w:fldCharType="begin"/>
    </w:r>
    <w:r w:rsidRPr="00810F38">
      <w:rPr>
        <w:rFonts w:ascii="Times New Roman" w:hAnsi="Times New Roman" w:cs="Times New Roman"/>
        <w:sz w:val="24"/>
        <w:szCs w:val="24"/>
      </w:rPr>
      <w:instrText xml:space="preserve"> PAGE   \* MERGEFORMAT </w:instrText>
    </w:r>
    <w:r w:rsidRPr="00810F38">
      <w:rPr>
        <w:rFonts w:ascii="Times New Roman" w:hAnsi="Times New Roman" w:cs="Times New Roman"/>
        <w:sz w:val="24"/>
        <w:szCs w:val="24"/>
      </w:rPr>
      <w:fldChar w:fldCharType="separate"/>
    </w:r>
    <w:r w:rsidR="0048151F">
      <w:rPr>
        <w:rFonts w:ascii="Times New Roman" w:hAnsi="Times New Roman" w:cs="Times New Roman"/>
        <w:noProof/>
        <w:sz w:val="24"/>
        <w:szCs w:val="24"/>
      </w:rPr>
      <w:t>7</w:t>
    </w:r>
    <w:r w:rsidRPr="00810F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F38" w:rsidRPr="00810F38" w:rsidRDefault="00810F38">
    <w:pPr>
      <w:pStyle w:val="Header"/>
      <w:rPr>
        <w:rFonts w:ascii="Times New Roman" w:hAnsi="Times New Roman" w:cs="Times New Roman"/>
        <w:sz w:val="24"/>
        <w:szCs w:val="24"/>
      </w:rPr>
    </w:pPr>
    <w:r w:rsidRPr="00810F38">
      <w:rPr>
        <w:rFonts w:ascii="Times New Roman" w:hAnsi="Times New Roman" w:cs="Times New Roman"/>
        <w:sz w:val="24"/>
        <w:szCs w:val="24"/>
      </w:rPr>
      <w:t>Running head: NURSING CAREER REFLECTION</w:t>
    </w:r>
    <w:r>
      <w:rPr>
        <w:rFonts w:ascii="Times New Roman" w:hAnsi="Times New Roman" w:cs="Times New Roman"/>
        <w:sz w:val="24"/>
        <w:szCs w:val="24"/>
      </w:rPr>
      <w:tab/>
    </w:r>
    <w:r w:rsidRPr="00810F3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F38"/>
    <w:rsid w:val="001F7163"/>
    <w:rsid w:val="00294B34"/>
    <w:rsid w:val="002A7C4C"/>
    <w:rsid w:val="0031486E"/>
    <w:rsid w:val="00434898"/>
    <w:rsid w:val="00447AAE"/>
    <w:rsid w:val="0048151F"/>
    <w:rsid w:val="004B2DC1"/>
    <w:rsid w:val="00663530"/>
    <w:rsid w:val="00792929"/>
    <w:rsid w:val="00810F38"/>
    <w:rsid w:val="00B073F2"/>
    <w:rsid w:val="00B217CF"/>
    <w:rsid w:val="00D82CB3"/>
    <w:rsid w:val="00EE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7C825-34CD-4510-A2C3-11A450C8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17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F38"/>
  </w:style>
  <w:style w:type="paragraph" w:styleId="Footer">
    <w:name w:val="footer"/>
    <w:basedOn w:val="Normal"/>
    <w:link w:val="FooterChar"/>
    <w:uiPriority w:val="99"/>
    <w:unhideWhenUsed/>
    <w:rsid w:val="00810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F38"/>
  </w:style>
  <w:style w:type="character" w:styleId="Hyperlink">
    <w:name w:val="Hyperlink"/>
    <w:basedOn w:val="DefaultParagraphFont"/>
    <w:uiPriority w:val="99"/>
    <w:unhideWhenUsed/>
    <w:rsid w:val="00D82CB3"/>
    <w:rPr>
      <w:color w:val="0563C1" w:themeColor="hyperlink"/>
      <w:u w:val="single"/>
    </w:rPr>
  </w:style>
  <w:style w:type="character" w:customStyle="1" w:styleId="Heading1Char">
    <w:name w:val="Heading 1 Char"/>
    <w:basedOn w:val="DefaultParagraphFont"/>
    <w:link w:val="Heading1"/>
    <w:uiPriority w:val="9"/>
    <w:rsid w:val="00B217C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78287">
      <w:bodyDiv w:val="1"/>
      <w:marLeft w:val="0"/>
      <w:marRight w:val="0"/>
      <w:marTop w:val="0"/>
      <w:marBottom w:val="0"/>
      <w:divBdr>
        <w:top w:val="none" w:sz="0" w:space="0" w:color="auto"/>
        <w:left w:val="none" w:sz="0" w:space="0" w:color="auto"/>
        <w:bottom w:val="none" w:sz="0" w:space="0" w:color="auto"/>
        <w:right w:val="none" w:sz="0" w:space="0" w:color="auto"/>
      </w:divBdr>
      <w:divsChild>
        <w:div w:id="1902131688">
          <w:marLeft w:val="0"/>
          <w:marRight w:val="0"/>
          <w:marTop w:val="0"/>
          <w:marBottom w:val="0"/>
          <w:divBdr>
            <w:top w:val="none" w:sz="0" w:space="0" w:color="auto"/>
            <w:left w:val="none" w:sz="0" w:space="0" w:color="auto"/>
            <w:bottom w:val="none" w:sz="0" w:space="0" w:color="auto"/>
            <w:right w:val="none" w:sz="0" w:space="0" w:color="auto"/>
          </w:divBdr>
        </w:div>
      </w:divsChild>
    </w:div>
    <w:div w:id="152531042">
      <w:bodyDiv w:val="1"/>
      <w:marLeft w:val="0"/>
      <w:marRight w:val="0"/>
      <w:marTop w:val="0"/>
      <w:marBottom w:val="0"/>
      <w:divBdr>
        <w:top w:val="none" w:sz="0" w:space="0" w:color="auto"/>
        <w:left w:val="none" w:sz="0" w:space="0" w:color="auto"/>
        <w:bottom w:val="none" w:sz="0" w:space="0" w:color="auto"/>
        <w:right w:val="none" w:sz="0" w:space="0" w:color="auto"/>
      </w:divBdr>
    </w:div>
    <w:div w:id="334380588">
      <w:bodyDiv w:val="1"/>
      <w:marLeft w:val="0"/>
      <w:marRight w:val="0"/>
      <w:marTop w:val="0"/>
      <w:marBottom w:val="0"/>
      <w:divBdr>
        <w:top w:val="none" w:sz="0" w:space="0" w:color="auto"/>
        <w:left w:val="none" w:sz="0" w:space="0" w:color="auto"/>
        <w:bottom w:val="none" w:sz="0" w:space="0" w:color="auto"/>
        <w:right w:val="none" w:sz="0" w:space="0" w:color="auto"/>
      </w:divBdr>
      <w:divsChild>
        <w:div w:id="1152451054">
          <w:marLeft w:val="0"/>
          <w:marRight w:val="0"/>
          <w:marTop w:val="0"/>
          <w:marBottom w:val="0"/>
          <w:divBdr>
            <w:top w:val="none" w:sz="0" w:space="0" w:color="auto"/>
            <w:left w:val="none" w:sz="0" w:space="0" w:color="auto"/>
            <w:bottom w:val="none" w:sz="0" w:space="0" w:color="auto"/>
            <w:right w:val="none" w:sz="0" w:space="0" w:color="auto"/>
          </w:divBdr>
        </w:div>
      </w:divsChild>
    </w:div>
    <w:div w:id="1184393835">
      <w:bodyDiv w:val="1"/>
      <w:marLeft w:val="0"/>
      <w:marRight w:val="0"/>
      <w:marTop w:val="0"/>
      <w:marBottom w:val="0"/>
      <w:divBdr>
        <w:top w:val="none" w:sz="0" w:space="0" w:color="auto"/>
        <w:left w:val="none" w:sz="0" w:space="0" w:color="auto"/>
        <w:bottom w:val="none" w:sz="0" w:space="0" w:color="auto"/>
        <w:right w:val="none" w:sz="0" w:space="0" w:color="auto"/>
      </w:divBdr>
      <w:divsChild>
        <w:div w:id="1523938224">
          <w:marLeft w:val="0"/>
          <w:marRight w:val="0"/>
          <w:marTop w:val="0"/>
          <w:marBottom w:val="0"/>
          <w:divBdr>
            <w:top w:val="none" w:sz="0" w:space="0" w:color="auto"/>
            <w:left w:val="none" w:sz="0" w:space="0" w:color="auto"/>
            <w:bottom w:val="none" w:sz="0" w:space="0" w:color="auto"/>
            <w:right w:val="none" w:sz="0" w:space="0" w:color="auto"/>
          </w:divBdr>
        </w:div>
      </w:divsChild>
    </w:div>
    <w:div w:id="15011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ifornia.providence.org/saint-josep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cdis.org/articles/news-us-news-world-report-2018-2019-hospital-rankings-released-mayo-tops-lis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dars-sinai.org/about.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keckmedicine.org/about-keck-medicine/keck-hospital-of-u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2019-02-03T08:36:00Z</dcterms:created>
  <dcterms:modified xsi:type="dcterms:W3CDTF">2019-02-03T09:57:00Z</dcterms:modified>
</cp:coreProperties>
</file>